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F5123">
      <w:pPr>
        <w:ind w:left="-709" w:firstLine="283"/>
        <w:jc w:val="center"/>
        <w:rPr>
          <w:rFonts w:ascii="Times New Roman" w:hAnsi="Times New Roman" w:cs="Times New Roman"/>
          <w:sz w:val="28"/>
          <w:szCs w:val="28"/>
        </w:rPr>
      </w:pPr>
    </w:p>
    <w:p w14:paraId="4B580D7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AD5245E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КОНСУЛЬТАЦИЯ</w:t>
      </w:r>
      <w:r>
        <w:rPr>
          <w:rFonts w:ascii="Times New Roman" w:hAnsi="Times New Roman" w:cs="Times New Roman"/>
          <w:b/>
          <w:bCs/>
          <w:color w:val="333333"/>
          <w:kern w:val="36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  <w:t>ДЛЯ</w:t>
      </w:r>
      <w:r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  <w:t xml:space="preserve"> ВОСПИТАТЕЛЕЙ</w:t>
      </w:r>
    </w:p>
    <w:p w14:paraId="5933B16F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</w:p>
    <w:p w14:paraId="71CB8717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</w:p>
    <w:p w14:paraId="03651422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</w:p>
    <w:p w14:paraId="0D371F70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</w:p>
    <w:p w14:paraId="10638079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</w:p>
    <w:p w14:paraId="6656A2A9">
      <w:pPr>
        <w:shd w:val="clear" w:color="auto" w:fill="FFFFFF"/>
        <w:spacing w:before="150" w:after="450" w:line="240" w:lineRule="atLeast"/>
        <w:jc w:val="center"/>
        <w:outlineLvl w:val="0"/>
        <w:rPr>
          <w:rFonts w:hint="default" w:ascii="Times New Roman" w:hAnsi="Times New Roman" w:cs="Times New Roman"/>
          <w:b/>
          <w:bCs/>
          <w:color w:val="333333"/>
          <w:kern w:val="36"/>
          <w:sz w:val="36"/>
          <w:szCs w:val="36"/>
          <w:lang w:val="ru-RU"/>
        </w:rPr>
      </w:pPr>
    </w:p>
    <w:p w14:paraId="3BBB8E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«Эмоциональное состояние взрослого, как опосредованный фактор эмоционального состояния 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>ребёнка</w:t>
      </w:r>
      <w:r>
        <w:rPr>
          <w:rFonts w:ascii="Times New Roman" w:hAnsi="Times New Roman" w:cs="Times New Roman"/>
          <w:b/>
          <w:sz w:val="36"/>
          <w:szCs w:val="36"/>
        </w:rPr>
        <w:t>»</w:t>
      </w:r>
    </w:p>
    <w:p w14:paraId="31373F20">
      <w:pPr>
        <w:shd w:val="clear" w:color="auto" w:fill="FFFFFF"/>
        <w:ind w:left="4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A57D8BD">
      <w:pPr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3577590" cy="2301240"/>
            <wp:effectExtent l="0" t="0" r="3810" b="3810"/>
            <wp:docPr id="11" name="Рисунок 11" descr="http://www.filipp-ok.ru/files/vizija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http://www.filipp-ok.ru/files/vizija_2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230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D82889">
      <w:pPr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1B0D0847">
      <w:pPr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35FBB2B8">
      <w:pPr>
        <w:ind w:left="-709" w:firstLine="283"/>
        <w:jc w:val="center"/>
        <w:rPr>
          <w:rFonts w:ascii="Times New Roman" w:hAnsi="Times New Roman" w:cs="Times New Roman"/>
          <w:sz w:val="28"/>
          <w:szCs w:val="28"/>
        </w:rPr>
      </w:pPr>
    </w:p>
    <w:p w14:paraId="38D1B48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05A366EC">
      <w:pPr>
        <w:spacing w:after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0C2B74E2">
      <w:pPr>
        <w:spacing w:after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</w:pPr>
    </w:p>
    <w:p w14:paraId="27140612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Цель: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Повышение коммуникативной компетентности воспитателей. </w:t>
      </w:r>
    </w:p>
    <w:p w14:paraId="35B30E4E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Задачи:</w:t>
      </w:r>
    </w:p>
    <w:p w14:paraId="12FF9972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Расширение опыта эмоционального общения;</w:t>
      </w:r>
    </w:p>
    <w:p w14:paraId="0DD97FCD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Создание комфортного психологического климата в группе;</w:t>
      </w:r>
    </w:p>
    <w:p w14:paraId="028C6824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Создание условий для самопознания и приобретения опыта позитивного общения. </w:t>
      </w:r>
    </w:p>
    <w:p w14:paraId="284F14A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Оборудование: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 мяч, бумага, карандаши. </w:t>
      </w:r>
    </w:p>
    <w:p w14:paraId="23FF0236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 xml:space="preserve">Мини-лекция: Влияние эмоций на психические процессы. </w:t>
      </w:r>
    </w:p>
    <w:p w14:paraId="42F57E2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Условно психические процессы делятся на познавательные, эмоциональные и волевые. </w:t>
      </w:r>
    </w:p>
    <w:p w14:paraId="299E07E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Эмоции воздействуют на все компоненты познания: на ощущение, восприятие, воображение, память, мышление:</w:t>
      </w:r>
    </w:p>
    <w:p w14:paraId="5F923126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ощущения – бывают приятны и неприятны;</w:t>
      </w:r>
    </w:p>
    <w:p w14:paraId="560A90E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восприятие – для радостного человека, все вокруг приятно, для грустного все вокруг грустно, все раздражает;</w:t>
      </w:r>
    </w:p>
    <w:p w14:paraId="6CF904E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запоминание – улучшает хорошее настроение;</w:t>
      </w:r>
    </w:p>
    <w:p w14:paraId="079E7AA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мотивацию – увеличивают положительные эмоции, а отрицательные ее уменьшают. </w:t>
      </w:r>
    </w:p>
    <w:p w14:paraId="48EF604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Волевые процессы тесно связаны с эмоциями:</w:t>
      </w:r>
    </w:p>
    <w:p w14:paraId="51AC3A1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эмоционально-привлекательное – умножает силы человека;</w:t>
      </w:r>
    </w:p>
    <w:p w14:paraId="67529772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эмоциональное напряжение – принятые решения не выполняются. </w:t>
      </w:r>
    </w:p>
    <w:p w14:paraId="65B411E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Для психического здоровья необходима сбалансированность эмоций. При воспитании эмоций у детей важно не просто научить их стимулировать себя в процессе волевого действия с помощью положительных эмоций, но и не бояться отрицательных, неизбежно возникших в течении деятельности, творчества. </w:t>
      </w:r>
    </w:p>
    <w:p w14:paraId="15EEBA06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Разбалансировка чувств, способствует возникновению эмоциональных расстройств. </w:t>
      </w:r>
    </w:p>
    <w:p w14:paraId="65B50337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Мы учим детей держать ложку, карандаш и т. д. Формируем у них знания об окружающем мире, но в мир чувств и эмоций ребенок вступает без провожатого, без поддержки и совета взрослого. Возможно потому, что мы сами не особо сведущи, и нам сложно справиться с собственными эмоциями. Часто мы теряемся, когда можно воспользоваться собственным правом на эмоцию и ее внешнее проявление. А когда малыш пытается вести себя легко и непринужденно, мы оглядываемся вокруг, ожидая получить оценку окружающих, говорим: «Не плачь, ты же мужчина! », «Не дерись, ты же девочка».</w:t>
      </w:r>
    </w:p>
    <w:p w14:paraId="11BC6A5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Ребенок прячет свой страх, неуверенность, потому что эти чувства не приветствуются в мире взрослых. </w:t>
      </w:r>
    </w:p>
    <w:p w14:paraId="4E02D20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На психосоматическое состояние ребенка оказывает влияние не только эмоциональное состояние взрослого, но и не внимание или внимание к его </w:t>
      </w:r>
    </w:p>
    <w:p w14:paraId="50CDE717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4A83BD38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состоянию, а также способы воздействия педагога с детьми. В психологии существует такое понятие, как «заражение», т. е. непроизвольная передача эмоционального состояния от одного человека другому. Часто этот эффект может наблюдаться в детском саду. </w:t>
      </w:r>
    </w:p>
    <w:p w14:paraId="3DC3BCF3">
      <w:pPr>
        <w:tabs>
          <w:tab w:val="center" w:pos="4961"/>
        </w:tabs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ab/>
      </w:r>
    </w:p>
    <w:p w14:paraId="4939464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1. Упражнение «Имя-качество».</w:t>
      </w:r>
    </w:p>
    <w:p w14:paraId="473F2EB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Каждый участник называет себя тем именем, которым хочет, чтобы его все называли: настоящее имя, уменьшительно-ласкательное, имя литературного героя и др. необходимо придумать и назвать качество характерное для вас, которое начинается с первой буквы вашего имени (например, Лариса – ласковая) .</w:t>
      </w:r>
    </w:p>
    <w:p w14:paraId="2C4DBBF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Главная идея этого упражнения – дать возможность подчеркнуть свою индивидуальность. </w:t>
      </w:r>
    </w:p>
    <w:p w14:paraId="0D76EA07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2. Упражнение «Аплодисменты по кругу».</w:t>
      </w:r>
    </w:p>
    <w:p w14:paraId="660E9577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Необходимо представить, что чувствует артист после концерта – стоя перед публикой и слушая гром аплодисментов. Все становятся в круг, ведущий подходит к одному из участников и изо всех сил хлопает в ладоши. Затем они вместе выбирают следующего и ему хлопают уже вдвоем, и т. д. Игра продолжается до тех пор, пока последний участник игры не получит аплодисменты всей группы. </w:t>
      </w:r>
    </w:p>
    <w:p w14:paraId="3D9E76AC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3. Упражнение «Отражение в воде».</w:t>
      </w:r>
    </w:p>
    <w:p w14:paraId="70D8EFDE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Работа в парах. </w:t>
      </w:r>
    </w:p>
    <w:p w14:paraId="139120A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Один человек будет тот, кто стоит на берегу, а другой – тот, кто живет в речке. Необходимо встать друг напротив друга и выполнять команды ведущего:</w:t>
      </w:r>
    </w:p>
    <w:p w14:paraId="410C0E4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человек скорчил страшную рожицу, </w:t>
      </w:r>
    </w:p>
    <w:p w14:paraId="601FC75E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замахнулся палкой, </w:t>
      </w:r>
    </w:p>
    <w:p w14:paraId="0E3B91B7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помахал рукой, </w:t>
      </w:r>
    </w:p>
    <w:p w14:paraId="7667B03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приветливо улыбнулся и др. </w:t>
      </w:r>
    </w:p>
    <w:p w14:paraId="696232EA">
      <w:pPr>
        <w:tabs>
          <w:tab w:val="left" w:pos="7740"/>
        </w:tabs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Вопросы после выполнения упражнения: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ab/>
      </w:r>
    </w:p>
    <w:p w14:paraId="65A1A7D6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«Что вы чувствовали, было ли вам приятно и т. д.? ».</w:t>
      </w:r>
    </w:p>
    <w:p w14:paraId="20A14424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4. Упражнение «Похвали себя и других».</w:t>
      </w:r>
    </w:p>
    <w:p w14:paraId="2BA86DB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Работа в парах. </w:t>
      </w:r>
    </w:p>
    <w:p w14:paraId="558181C8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Каждый должен сказать своему партнеру, что вам в нем нравится. Партнер, выслушав вас, должен сказать «А кроме этого я… » и продолжить говорить комплементы в свой адрес. </w:t>
      </w:r>
    </w:p>
    <w:p w14:paraId="749A89DD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Вопросы после выполнения упражнения:</w:t>
      </w:r>
    </w:p>
    <w:p w14:paraId="0EC9BAF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«Легко ли было себя хвалить? ».</w:t>
      </w:r>
    </w:p>
    <w:p w14:paraId="63EF6FCC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Если мы не научимся находить положительное в себе, ничего положительного мы не увидим и в другом человеке. </w:t>
      </w:r>
    </w:p>
    <w:p w14:paraId="2EE3690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5. Упражнение «Солнце».</w:t>
      </w:r>
    </w:p>
    <w:p w14:paraId="03FEC748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77D3EAB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Каждый участник берет лист бумаги и рисует солнце с лучиками (как в детстве). В кружочке пишет свое имя (любимое, а на каждом лучике свое положительное качество. Забирает это солнышко себе на память: «Когда будет грустно, посмотрите на этот рисунок, улыбнитесь, вспомните о том, какие вы хорошие».</w:t>
      </w:r>
    </w:p>
    <w:p w14:paraId="0E12AE2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4"/>
          <w:szCs w:val="24"/>
          <w:lang w:eastAsia="ru-RU"/>
        </w:rPr>
        <w:t>Раздаточный материал</w:t>
      </w:r>
    </w:p>
    <w:p w14:paraId="4884283D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Рекомендации педагогам</w:t>
      </w:r>
    </w:p>
    <w:p w14:paraId="4031C7BB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Формирование положительного эмоционального климата в детском коллективе:</w:t>
      </w:r>
    </w:p>
    <w:p w14:paraId="26F386E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воспитателю необходимо проявлять чуткость к эмоциональному состоянию дошкольников;</w:t>
      </w:r>
    </w:p>
    <w:p w14:paraId="59D1BB26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обращаться к детям только по имени;</w:t>
      </w:r>
    </w:p>
    <w:p w14:paraId="0F72F2BD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не наказывать физически;</w:t>
      </w:r>
    </w:p>
    <w:p w14:paraId="76C43B6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уделять достаточно внимания детям с низким социальным статусом в группе;</w:t>
      </w:r>
    </w:p>
    <w:p w14:paraId="4DD5C6DB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порицания не адресовать к личности ребенка, лучше к действиям;</w:t>
      </w:r>
    </w:p>
    <w:p w14:paraId="784B450F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подчеркивать сходства между разными людьми;</w:t>
      </w:r>
    </w:p>
    <w:p w14:paraId="0BB1345C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чаще обсуждать последствия действий ребенка для чувств другого человека;</w:t>
      </w:r>
    </w:p>
    <w:p w14:paraId="7F05C47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предлагать игры детям, в которых необходимы сотрудничество и взаимопомощь;</w:t>
      </w:r>
    </w:p>
    <w:p w14:paraId="5C90A4B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обращать внимание на детей, которые сотрудничают, делятся игрушками и помогают друг другу, приводить их в пример;</w:t>
      </w:r>
    </w:p>
    <w:p w14:paraId="181AF1E4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поощрять стремление детей договариваться, если возникают проблемы и конфликты;</w:t>
      </w:r>
    </w:p>
    <w:p w14:paraId="4BEB41D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помогать находить альтернативный выход из конфликтных ситуаций. </w:t>
      </w:r>
    </w:p>
    <w:p w14:paraId="718445AA">
      <w:pPr>
        <w:spacing w:after="0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Воспитателю на заметку</w:t>
      </w:r>
    </w:p>
    <w:p w14:paraId="587CE347">
      <w:pPr>
        <w:spacing w:after="0"/>
        <w:jc w:val="both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«Упражнения и игры способствующие развитию детских эмоций»</w:t>
      </w:r>
    </w:p>
    <w:p w14:paraId="5D79FD68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«Большой - маленький».</w:t>
      </w:r>
    </w:p>
    <w:p w14:paraId="0D2872E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Цель: развитие наблюдательности развития движений и речи. </w:t>
      </w:r>
    </w:p>
    <w:p w14:paraId="69C18A7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Ребенок по заданию взрослого, изображает детеныша животного, а затем – самого взрослого животного. </w:t>
      </w:r>
    </w:p>
    <w:p w14:paraId="05E8693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«Люблю - не люблю».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Цель: развитие воображения и мимических движений. </w:t>
      </w:r>
    </w:p>
    <w:p w14:paraId="534084F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Ведущий называет разнообразную пищу: ребенок мимически реагирует, показывая свое отношение к данному продукту или блюду. </w:t>
      </w:r>
    </w:p>
    <w:p w14:paraId="735FC71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Игры имитации:</w:t>
      </w:r>
    </w:p>
    <w:p w14:paraId="4BEF2C4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Цель: развитие произвольности, воображения, выразительности движений. </w:t>
      </w:r>
    </w:p>
    <w:p w14:paraId="4B39064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Воспитатель произносит слова, а дети выполняют действия. </w:t>
      </w:r>
    </w:p>
    <w:p w14:paraId="5EE8E0B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Например: кошка – играет, засыпает, пробуждается, потягивается, умывается. </w:t>
      </w:r>
    </w:p>
    <w:p w14:paraId="70212D1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Лиса – прислушивается, подкрадывается, пытается поймать мышонка. Медвежата – играют, ссорятся, мирятся, успокаивают друг друга и т. п. </w:t>
      </w:r>
    </w:p>
    <w:p w14:paraId="2B29360F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Дети изображают, как кружатся листья, раскачиваются деревья, солнышко встает, цветочек тянется к солнышку; солнышко садится – цветочек засыпает и закрывает лепестки и т. п. </w:t>
      </w:r>
    </w:p>
    <w:p w14:paraId="0033235E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- Водящий произносит фразу, а дети изображают предполагаемое эмоциональное состояние, например:</w:t>
      </w:r>
    </w:p>
    <w:p w14:paraId="07AEDB5C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* О горе мне, горе… </w:t>
      </w:r>
    </w:p>
    <w:p w14:paraId="18F37D3B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* Ах, какой счастливый день… </w:t>
      </w:r>
    </w:p>
    <w:p w14:paraId="4BE42A64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* Бедная я, несчастная… </w:t>
      </w:r>
    </w:p>
    <w:p w14:paraId="392F3EA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* Ура! Я еду на море… и др. </w:t>
      </w:r>
    </w:p>
    <w:p w14:paraId="769F188B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«Возьми и передай».</w:t>
      </w:r>
    </w:p>
    <w:p w14:paraId="601851B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Дети сидят на стульчиках, расставленных по кругу, и передают друг другу какой-нибудь воображаемый предмет (перышко, бабочку, сосульку, камень, горячую картошку и др.) .</w:t>
      </w:r>
    </w:p>
    <w:p w14:paraId="6E6370D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«Вкусные конфеты».</w:t>
      </w:r>
    </w:p>
    <w:p w14:paraId="25EBBDB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 девочки в руках воображаемая коробка с конфетами. Она угощает детей, они берут по одной конфете и благодарят девочку, разворачивают фантики и берут конфету в рот. По детским глазам видно, что угощение вкусное. </w:t>
      </w:r>
    </w:p>
    <w:p w14:paraId="5D9DD9D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 xml:space="preserve">Ролевая гимнастика. </w:t>
      </w:r>
    </w:p>
    <w:p w14:paraId="339F4D8F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Цель: снятие напряжения, эмоциональное оживление, расширение поведенческого репертуара. </w:t>
      </w:r>
    </w:p>
    <w:p w14:paraId="2F18A60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Попрыгать как: кузнечик, козлик, кенгуру. </w:t>
      </w:r>
    </w:p>
    <w:p w14:paraId="5BD3D90F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Нахмурится как: осенняя тучка, рассерженная мама, разъяренный лев. </w:t>
      </w:r>
    </w:p>
    <w:p w14:paraId="14AE1DD4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Походить как: младенец, глубокий старик, лев. </w:t>
      </w:r>
    </w:p>
    <w:p w14:paraId="7C90B396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Улыбнуться как: кот на солнышке, само солнышко. </w:t>
      </w:r>
    </w:p>
    <w:p w14:paraId="68905A5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Посидеть как: пчелка на цветке, наездник на лошадке. </w:t>
      </w:r>
    </w:p>
    <w:p w14:paraId="77219173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Упражнение «Отражение в воде».</w:t>
      </w:r>
    </w:p>
    <w:p w14:paraId="1C3BB28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Работа в парах. Один человек будет тот, кто стоит на берегу, а другой – тот, кто живет в речке. Необходимо встать друг напротив друга и выполнять команды ведущего:</w:t>
      </w:r>
    </w:p>
    <w:p w14:paraId="5C70FE78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человек скорчил страшную рожицу, </w:t>
      </w:r>
    </w:p>
    <w:p w14:paraId="678EAF7C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замахнулся палкой, </w:t>
      </w:r>
    </w:p>
    <w:p w14:paraId="1FDF80E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помахал рукой, </w:t>
      </w:r>
    </w:p>
    <w:p w14:paraId="51171EDE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- приветливо улыбнулся и др. </w:t>
      </w:r>
    </w:p>
    <w:p w14:paraId="5F07F220">
      <w:pPr>
        <w:spacing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Вопросы после выполнения упражнения:</w:t>
      </w:r>
    </w:p>
    <w:p w14:paraId="41CD5A6A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«Что вы чувствовали, было ли вам приятно и т. д.? ».</w:t>
      </w:r>
    </w:p>
    <w:p w14:paraId="16270F1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Упражнение «Пуговицы».</w:t>
      </w:r>
    </w:p>
    <w:p w14:paraId="68945D95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Работа в парах. Детям предлагается выбрать по три пуговицы разного размера (большая, средняя, маленькая). Необходимо каждой пуговице присвоить какое-либо качество, которое в большей или в меньшей степени проявляется у ребенка. Предложить помощь при затруднении. Когда дети придумали определения своим пуговицам, им предлагается поменяться ими друг с другом, подарить другу свою «радость», «доброту» и т. д. Можно поиграть в плохие качества, дать пуговицам плохие определения, а затем выбросить свою «злость», «гнев», «страх» и т. д. в мусорное ведро. Вместо пуговиц можно использовать камешки. </w:t>
      </w:r>
    </w:p>
    <w:p w14:paraId="318CFFFB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Упражнение «Волшебное озеро».</w:t>
      </w:r>
    </w:p>
    <w:p w14:paraId="2DA119FC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Для упражнения понадобится шкатулка, в которую заранее помещается небольшое зеркало. Все участники садятся в круг и закрывают глаза. Шкатулка передается по кругу, тот, кто получает эту шкатулку, должен заглянуть внутрь, там он увидит самого уникального, неповторимого, замечательного и т. д. человека на свете, необходимо улыбнутся ему. </w:t>
      </w:r>
    </w:p>
    <w:p w14:paraId="3103F592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Упражнение «На кого я похож».</w:t>
      </w:r>
    </w:p>
    <w:p w14:paraId="3CC2B669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Все сидят в кругу. Выбирается один ребенок, а все остальные отвечают на вопросы взрослого: «На какое животное он похож? На какую птицу? На какое дерево? На какой цветок? и т. п. свои варианты может предлагать и сам ребенок. </w:t>
      </w:r>
    </w:p>
    <w:p w14:paraId="76684E41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Игра «Попроси игрушку».</w:t>
      </w:r>
    </w:p>
    <w:p w14:paraId="644ABA30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 xml:space="preserve">Игра в парах у одного из участников пары в руках игрушка. Инструкция участнику №1: «Ты держишь игрушку, которая очень тебе нужна, но она нужна и твоему приятелю. Он будет у тебя ее просить. Постарайся оставить игрушку у себя и отдать ее только в том случае, если тебе действительно захочется это сделать». Инструкция участнику №2 «Подбери нужные слова, постарайся попросить игрушку так, чтобы тебе ее отдали». Затем участники меняются ролями. </w:t>
      </w:r>
    </w:p>
    <w:p w14:paraId="71A17F8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footerReference r:id="rId5" w:type="default"/>
      <w:pgSz w:w="11906" w:h="16838"/>
      <w:pgMar w:top="568" w:right="850" w:bottom="1134" w:left="1134" w:header="708" w:footer="708" w:gutter="0"/>
      <w:pgBorders w:offsetFrom="page">
        <w:top w:val="threeDEngrave" w:color="auto" w:sz="36" w:space="24"/>
        <w:left w:val="threeDEngrave" w:color="auto" w:sz="36" w:space="24"/>
        <w:bottom w:val="threeDEmboss" w:color="auto" w:sz="36" w:space="24"/>
        <w:right w:val="threeDEmboss" w:color="auto" w:sz="36" w:space="24"/>
      </w:pgBorders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17907979"/>
      <w:docPartObj>
        <w:docPartGallery w:val="AutoText"/>
      </w:docPartObj>
    </w:sdtPr>
    <w:sdtContent>
      <w:p w14:paraId="3ABD33BE"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39F22C34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1184E"/>
    <w:rsid w:val="00053F9D"/>
    <w:rsid w:val="00265E17"/>
    <w:rsid w:val="002A647E"/>
    <w:rsid w:val="00707875"/>
    <w:rsid w:val="00794B3E"/>
    <w:rsid w:val="00AC69C8"/>
    <w:rsid w:val="00C72C83"/>
    <w:rsid w:val="00E1184E"/>
    <w:rsid w:val="00F62115"/>
    <w:rsid w:val="4B777C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6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6">
    <w:name w:val="Нижний колонтитул Знак"/>
    <w:basedOn w:val="2"/>
    <w:link w:val="5"/>
    <w:uiPriority w:val="99"/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*</Company>
  <Pages>5</Pages>
  <Words>1405</Words>
  <Characters>8014</Characters>
  <Lines>66</Lines>
  <Paragraphs>18</Paragraphs>
  <TotalTime>1</TotalTime>
  <ScaleCrop>false</ScaleCrop>
  <LinksUpToDate>false</LinksUpToDate>
  <CharactersWithSpaces>9401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2015-11-11T10:46:00Z</dcterms:created>
  <dc:creator>Uzer</dc:creator>
  <cp:lastModifiedBy>yupi_</cp:lastModifiedBy>
  <cp:lastPrinted>2025-01-05T19:17:38Z</cp:lastPrinted>
  <dcterms:modified xsi:type="dcterms:W3CDTF">2025-01-05T19:17:43Z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BD330C2BFC13461B997E4854A2505F83_12</vt:lpwstr>
  </property>
</Properties>
</file>